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CC27" w14:textId="77777777" w:rsidR="00F84513" w:rsidRDefault="00F84513">
      <w:pPr>
        <w:pStyle w:val="Overskrift1"/>
      </w:pPr>
    </w:p>
    <w:p w14:paraId="1787C205" w14:textId="77777777" w:rsidR="00F84513" w:rsidRDefault="007D7B9B">
      <w:pPr>
        <w:rPr>
          <w:sz w:val="24"/>
          <w:szCs w:val="24"/>
        </w:rPr>
      </w:pPr>
      <w:r>
        <w:rPr>
          <w:sz w:val="24"/>
          <w:szCs w:val="24"/>
        </w:rPr>
        <w:t xml:space="preserve">Kære medlem af Dansk </w:t>
      </w:r>
      <w:proofErr w:type="spellStart"/>
      <w:r>
        <w:rPr>
          <w:sz w:val="24"/>
          <w:szCs w:val="24"/>
        </w:rPr>
        <w:t>Nefrologisk</w:t>
      </w:r>
      <w:proofErr w:type="spellEnd"/>
      <w:r>
        <w:rPr>
          <w:sz w:val="24"/>
          <w:szCs w:val="24"/>
        </w:rPr>
        <w:t xml:space="preserve"> Selskab</w:t>
      </w:r>
    </w:p>
    <w:p w14:paraId="4E2B0917" w14:textId="77777777" w:rsidR="00F84513" w:rsidRDefault="00F84513">
      <w:pPr>
        <w:rPr>
          <w:sz w:val="24"/>
          <w:szCs w:val="24"/>
        </w:rPr>
      </w:pPr>
    </w:p>
    <w:p w14:paraId="640897F0" w14:textId="77777777" w:rsidR="00F84513" w:rsidRDefault="007D7B9B">
      <w:pPr>
        <w:jc w:val="center"/>
        <w:rPr>
          <w:b/>
          <w:bCs/>
          <w:sz w:val="24"/>
          <w:szCs w:val="24"/>
        </w:rPr>
      </w:pPr>
      <w:r>
        <w:rPr>
          <w:b/>
          <w:bCs/>
          <w:sz w:val="24"/>
          <w:szCs w:val="24"/>
        </w:rPr>
        <w:t xml:space="preserve">Indkaldelse til generalforsamling i Dansk </w:t>
      </w:r>
      <w:proofErr w:type="spellStart"/>
      <w:r>
        <w:rPr>
          <w:b/>
          <w:bCs/>
          <w:sz w:val="24"/>
          <w:szCs w:val="24"/>
        </w:rPr>
        <w:t>Nefrologisk</w:t>
      </w:r>
      <w:proofErr w:type="spellEnd"/>
      <w:r>
        <w:rPr>
          <w:b/>
          <w:bCs/>
          <w:sz w:val="24"/>
          <w:szCs w:val="24"/>
        </w:rPr>
        <w:t xml:space="preserve"> Selskab</w:t>
      </w:r>
    </w:p>
    <w:p w14:paraId="38B9B133" w14:textId="77777777" w:rsidR="00F84513" w:rsidRDefault="007D7B9B">
      <w:pPr>
        <w:jc w:val="center"/>
        <w:rPr>
          <w:b/>
          <w:bCs/>
          <w:sz w:val="24"/>
          <w:szCs w:val="24"/>
        </w:rPr>
      </w:pPr>
      <w:r>
        <w:rPr>
          <w:b/>
          <w:bCs/>
          <w:sz w:val="24"/>
          <w:szCs w:val="24"/>
        </w:rPr>
        <w:t>Fredag den 12. maj 2023 kl. 17.30-18.00</w:t>
      </w:r>
    </w:p>
    <w:p w14:paraId="46CFB14B" w14:textId="77777777" w:rsidR="00F84513" w:rsidRDefault="007D7B9B">
      <w:pPr>
        <w:jc w:val="center"/>
        <w:rPr>
          <w:b/>
          <w:bCs/>
          <w:sz w:val="24"/>
          <w:szCs w:val="24"/>
        </w:rPr>
      </w:pPr>
      <w:r>
        <w:rPr>
          <w:b/>
          <w:bCs/>
          <w:sz w:val="24"/>
          <w:szCs w:val="24"/>
        </w:rPr>
        <w:t>Hotel Scandic Opus, Egebjergvej 1, 8700 Horsens</w:t>
      </w:r>
    </w:p>
    <w:p w14:paraId="28D153D4" w14:textId="77777777" w:rsidR="00F84513" w:rsidRDefault="00F84513">
      <w:pPr>
        <w:jc w:val="center"/>
        <w:rPr>
          <w:b/>
          <w:bCs/>
          <w:sz w:val="24"/>
          <w:szCs w:val="24"/>
        </w:rPr>
      </w:pPr>
    </w:p>
    <w:p w14:paraId="0189ADBB" w14:textId="77777777" w:rsidR="00F84513" w:rsidRDefault="007D7B9B">
      <w:pPr>
        <w:rPr>
          <w:sz w:val="24"/>
          <w:szCs w:val="24"/>
        </w:rPr>
      </w:pPr>
      <w:r>
        <w:rPr>
          <w:sz w:val="24"/>
          <w:szCs w:val="24"/>
        </w:rPr>
        <w:t xml:space="preserve">Generalforsamlingen afholdes i forbindelse med Dansk </w:t>
      </w:r>
      <w:proofErr w:type="spellStart"/>
      <w:r>
        <w:rPr>
          <w:sz w:val="24"/>
          <w:szCs w:val="24"/>
        </w:rPr>
        <w:t>Nefrologisk</w:t>
      </w:r>
      <w:proofErr w:type="spellEnd"/>
      <w:r>
        <w:rPr>
          <w:sz w:val="24"/>
          <w:szCs w:val="24"/>
        </w:rPr>
        <w:t xml:space="preserve"> Selskabs Årsmøde i Horsens.</w:t>
      </w:r>
    </w:p>
    <w:p w14:paraId="19DA9DE0" w14:textId="77777777" w:rsidR="00F84513" w:rsidRDefault="007D7B9B">
      <w:pPr>
        <w:rPr>
          <w:sz w:val="24"/>
          <w:szCs w:val="24"/>
        </w:rPr>
      </w:pPr>
      <w:r>
        <w:rPr>
          <w:sz w:val="24"/>
          <w:szCs w:val="24"/>
        </w:rPr>
        <w:t>DNS-medlemmer som ikke er registreret til årsmødet, kan deltage i generalforsamlingen.</w:t>
      </w:r>
    </w:p>
    <w:p w14:paraId="72E76407" w14:textId="77777777" w:rsidR="00F84513" w:rsidRDefault="007D7B9B">
      <w:pPr>
        <w:rPr>
          <w:sz w:val="24"/>
          <w:szCs w:val="24"/>
        </w:rPr>
      </w:pPr>
      <w:r>
        <w:rPr>
          <w:sz w:val="24"/>
          <w:szCs w:val="24"/>
        </w:rPr>
        <w:t xml:space="preserve">Vedlagt indkaldelsen fremsendes dagsorden og regnskab. Formandens beretning vil kunne findes på </w:t>
      </w:r>
      <w:hyperlink r:id="rId7">
        <w:r>
          <w:rPr>
            <w:rStyle w:val="Hyperlink"/>
          </w:rPr>
          <w:t xml:space="preserve">Dansk </w:t>
        </w:r>
        <w:proofErr w:type="spellStart"/>
        <w:r>
          <w:rPr>
            <w:rStyle w:val="Hyperlink"/>
          </w:rPr>
          <w:t>Nefrologisk</w:t>
        </w:r>
        <w:proofErr w:type="spellEnd"/>
        <w:r>
          <w:rPr>
            <w:rStyle w:val="Hyperlink"/>
          </w:rPr>
          <w:t xml:space="preserve"> Selskab (nephrology.dk)</w:t>
        </w:r>
      </w:hyperlink>
      <w:r>
        <w:t xml:space="preserve"> </w:t>
      </w:r>
      <w:r>
        <w:rPr>
          <w:sz w:val="24"/>
          <w:szCs w:val="24"/>
        </w:rPr>
        <w:t>to uger før generalforsamlingen.</w:t>
      </w:r>
    </w:p>
    <w:p w14:paraId="31F55B17" w14:textId="77777777" w:rsidR="00F84513" w:rsidRDefault="007D7B9B">
      <w:pPr>
        <w:rPr>
          <w:sz w:val="24"/>
          <w:szCs w:val="24"/>
        </w:rPr>
      </w:pPr>
      <w:r>
        <w:rPr>
          <w:sz w:val="24"/>
          <w:szCs w:val="24"/>
        </w:rPr>
        <w:t>Bestyrelsens nuværende sammensætning</w:t>
      </w:r>
    </w:p>
    <w:p w14:paraId="2CB44ADD" w14:textId="77777777" w:rsidR="00F84513" w:rsidRDefault="007D7B9B">
      <w:pPr>
        <w:ind w:left="1304"/>
        <w:rPr>
          <w:sz w:val="24"/>
          <w:szCs w:val="24"/>
        </w:rPr>
      </w:pPr>
      <w:r>
        <w:rPr>
          <w:sz w:val="24"/>
          <w:szCs w:val="24"/>
        </w:rPr>
        <w:t>Henrik Birn: Ikke på valg</w:t>
      </w:r>
    </w:p>
    <w:p w14:paraId="1BA8BB08" w14:textId="77777777" w:rsidR="00F84513" w:rsidRDefault="007D7B9B">
      <w:pPr>
        <w:ind w:left="1304"/>
        <w:rPr>
          <w:sz w:val="24"/>
          <w:szCs w:val="24"/>
        </w:rPr>
      </w:pPr>
      <w:r>
        <w:rPr>
          <w:sz w:val="24"/>
          <w:szCs w:val="24"/>
        </w:rPr>
        <w:t>Mads Hornum: Ikke på valg</w:t>
      </w:r>
    </w:p>
    <w:p w14:paraId="331BE4F8" w14:textId="77777777" w:rsidR="00F84513" w:rsidRDefault="007D7B9B">
      <w:pPr>
        <w:ind w:left="1304"/>
        <w:rPr>
          <w:sz w:val="24"/>
          <w:szCs w:val="24"/>
        </w:rPr>
      </w:pPr>
      <w:r>
        <w:rPr>
          <w:sz w:val="24"/>
          <w:szCs w:val="24"/>
        </w:rPr>
        <w:t>Bo Broberg: Ikke på valg</w:t>
      </w:r>
    </w:p>
    <w:p w14:paraId="502BC75F" w14:textId="77777777" w:rsidR="00F84513" w:rsidRDefault="007D7B9B">
      <w:pPr>
        <w:ind w:left="1304"/>
        <w:rPr>
          <w:sz w:val="24"/>
          <w:szCs w:val="24"/>
        </w:rPr>
      </w:pPr>
      <w:r>
        <w:rPr>
          <w:sz w:val="24"/>
          <w:szCs w:val="24"/>
        </w:rPr>
        <w:t>Anders Nordholm: Mulighed for genvalg</w:t>
      </w:r>
    </w:p>
    <w:p w14:paraId="3A8C7A14" w14:textId="77777777" w:rsidR="00F84513" w:rsidRPr="008A6B6E" w:rsidRDefault="007D7B9B">
      <w:pPr>
        <w:ind w:left="1304"/>
        <w:rPr>
          <w:sz w:val="24"/>
          <w:szCs w:val="24"/>
        </w:rPr>
      </w:pPr>
      <w:r w:rsidRPr="008A6B6E">
        <w:rPr>
          <w:sz w:val="24"/>
          <w:szCs w:val="24"/>
        </w:rPr>
        <w:t>Line Aas Mortensen: Ikke på Valg</w:t>
      </w:r>
    </w:p>
    <w:p w14:paraId="3A3420B1" w14:textId="77777777" w:rsidR="00F84513" w:rsidRPr="008A6B6E" w:rsidRDefault="007D7B9B">
      <w:pPr>
        <w:ind w:left="1304"/>
        <w:rPr>
          <w:sz w:val="24"/>
          <w:szCs w:val="24"/>
        </w:rPr>
      </w:pPr>
      <w:r w:rsidRPr="008A6B6E">
        <w:rPr>
          <w:sz w:val="24"/>
          <w:szCs w:val="24"/>
        </w:rPr>
        <w:t>Jon Waarst Gregersen: Kan ikke genvælges – bestyrelsen forslår My Svensson</w:t>
      </w:r>
    </w:p>
    <w:p w14:paraId="7CD6EE74" w14:textId="77777777" w:rsidR="00F84513" w:rsidRPr="008A6B6E" w:rsidRDefault="007D7B9B" w:rsidP="007D7B9B">
      <w:pPr>
        <w:rPr>
          <w:sz w:val="24"/>
          <w:szCs w:val="24"/>
        </w:rPr>
      </w:pPr>
      <w:r w:rsidRPr="008A6B6E">
        <w:rPr>
          <w:sz w:val="24"/>
          <w:szCs w:val="24"/>
        </w:rPr>
        <w:t>Bestyrelsen forslår Nicholas Carlson vælges som suppleant til bestyrelsen.</w:t>
      </w:r>
    </w:p>
    <w:p w14:paraId="5C86D545" w14:textId="77777777" w:rsidR="00F84513" w:rsidRPr="008A6B6E" w:rsidRDefault="00F84513">
      <w:pPr>
        <w:rPr>
          <w:sz w:val="24"/>
          <w:szCs w:val="24"/>
        </w:rPr>
      </w:pPr>
    </w:p>
    <w:p w14:paraId="3BB09F18" w14:textId="77777777" w:rsidR="00F84513" w:rsidRPr="008A6B6E" w:rsidRDefault="00F84513">
      <w:pPr>
        <w:rPr>
          <w:sz w:val="24"/>
          <w:szCs w:val="24"/>
        </w:rPr>
      </w:pPr>
    </w:p>
    <w:p w14:paraId="01D42C32" w14:textId="77777777" w:rsidR="00F84513" w:rsidRPr="008A6B6E" w:rsidRDefault="00F84513">
      <w:pPr>
        <w:rPr>
          <w:sz w:val="24"/>
          <w:szCs w:val="24"/>
        </w:rPr>
      </w:pPr>
    </w:p>
    <w:p w14:paraId="43B030C9" w14:textId="77777777" w:rsidR="00F84513" w:rsidRDefault="007D7B9B">
      <w:pPr>
        <w:rPr>
          <w:sz w:val="24"/>
          <w:szCs w:val="24"/>
          <w:lang w:val="nb-NO"/>
        </w:rPr>
      </w:pPr>
      <w:r>
        <w:rPr>
          <w:sz w:val="24"/>
          <w:szCs w:val="24"/>
          <w:lang w:val="nb-NO"/>
        </w:rPr>
        <w:t>Med Venlig Hilsen</w:t>
      </w:r>
    </w:p>
    <w:p w14:paraId="594C78D2" w14:textId="77777777" w:rsidR="00F84513" w:rsidRDefault="007D7B9B">
      <w:pPr>
        <w:rPr>
          <w:sz w:val="24"/>
          <w:szCs w:val="24"/>
          <w:lang w:val="nb-NO"/>
        </w:rPr>
      </w:pPr>
      <w:r>
        <w:rPr>
          <w:sz w:val="24"/>
          <w:szCs w:val="24"/>
          <w:lang w:val="nb-NO"/>
        </w:rPr>
        <w:t>Henrik Birn</w:t>
      </w:r>
    </w:p>
    <w:p w14:paraId="65C3ED0C" w14:textId="77777777" w:rsidR="00F84513" w:rsidRDefault="007D7B9B">
      <w:pPr>
        <w:rPr>
          <w:sz w:val="24"/>
          <w:szCs w:val="24"/>
          <w:lang w:val="nb-NO"/>
        </w:rPr>
      </w:pPr>
      <w:r>
        <w:rPr>
          <w:sz w:val="24"/>
          <w:szCs w:val="24"/>
          <w:lang w:val="nb-NO"/>
        </w:rPr>
        <w:t>Formand Dansk Nefrologisk Selskab</w:t>
      </w:r>
    </w:p>
    <w:p w14:paraId="2869E09E" w14:textId="77777777" w:rsidR="00F84513" w:rsidRDefault="00F84513">
      <w:pPr>
        <w:pStyle w:val="Overskrift1"/>
        <w:rPr>
          <w:lang w:val="nb-NO"/>
        </w:rPr>
      </w:pPr>
    </w:p>
    <w:p w14:paraId="00DADF86" w14:textId="77777777" w:rsidR="00F84513" w:rsidRDefault="00F84513">
      <w:pPr>
        <w:pStyle w:val="Overskrift1"/>
        <w:rPr>
          <w:lang w:val="nb-NO"/>
        </w:rPr>
      </w:pPr>
    </w:p>
    <w:p w14:paraId="67BDCE27" w14:textId="77777777" w:rsidR="00F84513" w:rsidRDefault="007D7B9B">
      <w:pPr>
        <w:pStyle w:val="Overskrift1"/>
        <w:jc w:val="center"/>
        <w:rPr>
          <w:b/>
          <w:bCs/>
          <w:lang w:val="nb-NO"/>
        </w:rPr>
      </w:pPr>
      <w:r>
        <w:rPr>
          <w:b/>
          <w:bCs/>
          <w:lang w:val="nb-NO"/>
        </w:rPr>
        <w:t>Dagsorden Generalforsamling Dansk Nefrologisk Selskab</w:t>
      </w:r>
    </w:p>
    <w:p w14:paraId="779A8A07" w14:textId="77777777" w:rsidR="00F84513" w:rsidRDefault="007D7B9B">
      <w:pPr>
        <w:pStyle w:val="Overskrift1"/>
        <w:jc w:val="center"/>
        <w:rPr>
          <w:b/>
          <w:bCs/>
        </w:rPr>
      </w:pPr>
      <w:r>
        <w:rPr>
          <w:b/>
          <w:bCs/>
        </w:rPr>
        <w:t>12 maj 2023 kl. 17.30-18.00</w:t>
      </w:r>
    </w:p>
    <w:p w14:paraId="7EAE2E5E" w14:textId="77777777" w:rsidR="00F84513" w:rsidRDefault="00F84513"/>
    <w:p w14:paraId="7B35C7DA" w14:textId="77777777" w:rsidR="00F84513" w:rsidRDefault="00F84513"/>
    <w:p w14:paraId="5940F233" w14:textId="77777777" w:rsidR="00F84513" w:rsidRDefault="007D7B9B">
      <w:pPr>
        <w:pStyle w:val="Listeafsnit"/>
        <w:numPr>
          <w:ilvl w:val="0"/>
          <w:numId w:val="1"/>
        </w:numPr>
        <w:rPr>
          <w:sz w:val="28"/>
          <w:szCs w:val="28"/>
        </w:rPr>
      </w:pPr>
      <w:r>
        <w:rPr>
          <w:sz w:val="28"/>
          <w:szCs w:val="28"/>
        </w:rPr>
        <w:t>Valg af dirigent.</w:t>
      </w:r>
    </w:p>
    <w:p w14:paraId="2B98800C" w14:textId="77777777" w:rsidR="00F84513" w:rsidRDefault="007D7B9B">
      <w:pPr>
        <w:pStyle w:val="Listeafsnit"/>
        <w:numPr>
          <w:ilvl w:val="0"/>
          <w:numId w:val="1"/>
        </w:numPr>
        <w:rPr>
          <w:sz w:val="28"/>
          <w:szCs w:val="28"/>
        </w:rPr>
      </w:pPr>
      <w:r>
        <w:rPr>
          <w:sz w:val="28"/>
          <w:szCs w:val="28"/>
        </w:rPr>
        <w:t>Godkendelse af dagsorden</w:t>
      </w:r>
    </w:p>
    <w:p w14:paraId="147506F5" w14:textId="77777777" w:rsidR="00F84513" w:rsidRDefault="007D7B9B">
      <w:pPr>
        <w:pStyle w:val="Listeafsnit"/>
        <w:numPr>
          <w:ilvl w:val="0"/>
          <w:numId w:val="1"/>
        </w:numPr>
        <w:rPr>
          <w:sz w:val="28"/>
          <w:szCs w:val="28"/>
        </w:rPr>
      </w:pPr>
      <w:r>
        <w:rPr>
          <w:sz w:val="28"/>
          <w:szCs w:val="28"/>
        </w:rPr>
        <w:t>Formandens beretning</w:t>
      </w:r>
    </w:p>
    <w:p w14:paraId="68989A20" w14:textId="77777777" w:rsidR="00F84513" w:rsidRDefault="007D7B9B">
      <w:pPr>
        <w:pStyle w:val="Listeafsnit"/>
        <w:numPr>
          <w:ilvl w:val="0"/>
          <w:numId w:val="1"/>
        </w:numPr>
        <w:rPr>
          <w:sz w:val="28"/>
          <w:szCs w:val="28"/>
        </w:rPr>
      </w:pPr>
      <w:r>
        <w:rPr>
          <w:sz w:val="28"/>
          <w:szCs w:val="28"/>
        </w:rPr>
        <w:t>DNS ærespris</w:t>
      </w:r>
    </w:p>
    <w:p w14:paraId="415DB583" w14:textId="77777777" w:rsidR="00F84513" w:rsidRDefault="007D7B9B">
      <w:pPr>
        <w:pStyle w:val="Listeafsnit"/>
        <w:numPr>
          <w:ilvl w:val="0"/>
          <w:numId w:val="1"/>
        </w:numPr>
        <w:rPr>
          <w:sz w:val="28"/>
          <w:szCs w:val="28"/>
        </w:rPr>
      </w:pPr>
      <w:r>
        <w:rPr>
          <w:sz w:val="28"/>
          <w:szCs w:val="28"/>
        </w:rPr>
        <w:t>Selskabets regnskab</w:t>
      </w:r>
    </w:p>
    <w:p w14:paraId="43092E0B" w14:textId="77777777" w:rsidR="00F84513" w:rsidRDefault="007D7B9B">
      <w:pPr>
        <w:pStyle w:val="Listeafsnit"/>
        <w:numPr>
          <w:ilvl w:val="0"/>
          <w:numId w:val="1"/>
        </w:numPr>
        <w:rPr>
          <w:sz w:val="28"/>
          <w:szCs w:val="28"/>
        </w:rPr>
      </w:pPr>
      <w:r>
        <w:rPr>
          <w:sz w:val="28"/>
          <w:szCs w:val="28"/>
        </w:rPr>
        <w:t>Regnskab for DNS Forskningsfond.</w:t>
      </w:r>
    </w:p>
    <w:p w14:paraId="52383276" w14:textId="77777777" w:rsidR="00F84513" w:rsidRDefault="007D7B9B">
      <w:pPr>
        <w:pStyle w:val="Listeafsnit"/>
        <w:numPr>
          <w:ilvl w:val="0"/>
          <w:numId w:val="1"/>
        </w:numPr>
        <w:rPr>
          <w:sz w:val="28"/>
          <w:szCs w:val="28"/>
        </w:rPr>
      </w:pPr>
      <w:r>
        <w:rPr>
          <w:sz w:val="28"/>
          <w:szCs w:val="28"/>
        </w:rPr>
        <w:t>Kontingent for kommende år – bestyrelsen forslår årlig stigning i kontingent på 60 kr. Stigning er betinget af godkendelse af punkt 12. For speciallæger vil årligt kontingent blive 760 kr., uddannelseslæger 460 kr. og firmamedlem 5060 kr.</w:t>
      </w:r>
    </w:p>
    <w:p w14:paraId="50F4CA3C" w14:textId="77777777" w:rsidR="00F84513" w:rsidRDefault="007D7B9B">
      <w:pPr>
        <w:pStyle w:val="Listeafsnit"/>
        <w:numPr>
          <w:ilvl w:val="0"/>
          <w:numId w:val="1"/>
        </w:numPr>
        <w:rPr>
          <w:sz w:val="28"/>
          <w:szCs w:val="28"/>
        </w:rPr>
      </w:pPr>
      <w:r>
        <w:rPr>
          <w:sz w:val="28"/>
          <w:szCs w:val="28"/>
        </w:rPr>
        <w:t>Meddelelser fra registerudvalget</w:t>
      </w:r>
    </w:p>
    <w:p w14:paraId="59FF32D1" w14:textId="77777777" w:rsidR="00F84513" w:rsidRDefault="007D7B9B">
      <w:pPr>
        <w:pStyle w:val="Listeafsnit"/>
        <w:numPr>
          <w:ilvl w:val="0"/>
          <w:numId w:val="1"/>
        </w:numPr>
        <w:rPr>
          <w:sz w:val="28"/>
          <w:szCs w:val="28"/>
        </w:rPr>
      </w:pPr>
      <w:r>
        <w:rPr>
          <w:sz w:val="28"/>
          <w:szCs w:val="28"/>
        </w:rPr>
        <w:t>Meddelelser fra uddannelsesudvalget</w:t>
      </w:r>
    </w:p>
    <w:p w14:paraId="2E4D5FA8" w14:textId="77777777" w:rsidR="00F84513" w:rsidRDefault="007D7B9B">
      <w:pPr>
        <w:pStyle w:val="Listeafsnit"/>
        <w:numPr>
          <w:ilvl w:val="0"/>
          <w:numId w:val="1"/>
        </w:numPr>
        <w:rPr>
          <w:sz w:val="28"/>
          <w:szCs w:val="28"/>
        </w:rPr>
      </w:pPr>
      <w:r>
        <w:rPr>
          <w:sz w:val="28"/>
          <w:szCs w:val="28"/>
        </w:rPr>
        <w:t>Meddelelser fra Yngre nefrologer</w:t>
      </w:r>
    </w:p>
    <w:p w14:paraId="695B80CD" w14:textId="77777777" w:rsidR="00F84513" w:rsidRDefault="007D7B9B">
      <w:pPr>
        <w:pStyle w:val="Listeafsnit"/>
        <w:numPr>
          <w:ilvl w:val="0"/>
          <w:numId w:val="1"/>
        </w:numPr>
        <w:rPr>
          <w:sz w:val="28"/>
          <w:szCs w:val="28"/>
        </w:rPr>
      </w:pPr>
      <w:r>
        <w:rPr>
          <w:sz w:val="28"/>
          <w:szCs w:val="28"/>
        </w:rPr>
        <w:t>Eventuelle meddelelser fra øvrige udvalg</w:t>
      </w:r>
    </w:p>
    <w:p w14:paraId="76693154" w14:textId="77777777" w:rsidR="00F84513" w:rsidRDefault="007D7B9B">
      <w:pPr>
        <w:pStyle w:val="Listeafsnit"/>
        <w:numPr>
          <w:ilvl w:val="0"/>
          <w:numId w:val="1"/>
        </w:numPr>
        <w:rPr>
          <w:sz w:val="28"/>
          <w:szCs w:val="28"/>
        </w:rPr>
      </w:pPr>
      <w:r>
        <w:rPr>
          <w:sz w:val="28"/>
          <w:szCs w:val="28"/>
        </w:rPr>
        <w:t xml:space="preserve">DNS’ bestyrelse indstiller til, at Selskabet på generalforsamling accepterer et tilbud fra ERA om automatisk medlemskab af ERA for alle medlemmer af DNS. Medlemskabet indebærer en kontingentforhøjelse for alle medlemmer på ca. 8 euro (ca. 60 kr.) årligt. Tilbuddet gælder alene </w:t>
      </w:r>
      <w:proofErr w:type="gramStart"/>
      <w:r>
        <w:rPr>
          <w:sz w:val="28"/>
          <w:szCs w:val="28"/>
        </w:rPr>
        <w:t>såfremt</w:t>
      </w:r>
      <w:proofErr w:type="gramEnd"/>
      <w:r>
        <w:rPr>
          <w:sz w:val="28"/>
          <w:szCs w:val="28"/>
        </w:rPr>
        <w:t xml:space="preserve"> alle medlemmer i DNS indmeldes automatisk.</w:t>
      </w:r>
    </w:p>
    <w:p w14:paraId="3C966332" w14:textId="77777777" w:rsidR="00F84513" w:rsidRDefault="007D7B9B">
      <w:pPr>
        <w:pStyle w:val="Listeafsnit"/>
        <w:numPr>
          <w:ilvl w:val="0"/>
          <w:numId w:val="1"/>
        </w:numPr>
        <w:rPr>
          <w:sz w:val="28"/>
          <w:szCs w:val="28"/>
        </w:rPr>
      </w:pPr>
      <w:r>
        <w:rPr>
          <w:sz w:val="28"/>
          <w:szCs w:val="28"/>
        </w:rPr>
        <w:t>Forslag fra bestyrelsen om at benytte 100.000 kr. til rekrutteringstiltag.</w:t>
      </w:r>
    </w:p>
    <w:p w14:paraId="70683C6B" w14:textId="77777777" w:rsidR="00F84513" w:rsidRDefault="007D7B9B">
      <w:pPr>
        <w:pStyle w:val="Listeafsnit"/>
        <w:numPr>
          <w:ilvl w:val="0"/>
          <w:numId w:val="1"/>
        </w:numPr>
        <w:rPr>
          <w:sz w:val="28"/>
          <w:szCs w:val="28"/>
        </w:rPr>
      </w:pPr>
      <w:r>
        <w:rPr>
          <w:sz w:val="28"/>
          <w:szCs w:val="28"/>
        </w:rPr>
        <w:t>Valg af bestyrelsesmedlemmer</w:t>
      </w:r>
    </w:p>
    <w:p w14:paraId="69E2CB1B" w14:textId="77777777" w:rsidR="00F84513" w:rsidRDefault="007D7B9B">
      <w:pPr>
        <w:pStyle w:val="Listeafsnit"/>
        <w:numPr>
          <w:ilvl w:val="0"/>
          <w:numId w:val="1"/>
        </w:numPr>
        <w:rPr>
          <w:sz w:val="28"/>
          <w:szCs w:val="28"/>
        </w:rPr>
      </w:pPr>
      <w:r>
        <w:rPr>
          <w:sz w:val="28"/>
          <w:szCs w:val="28"/>
        </w:rPr>
        <w:t>Valg af revisorer</w:t>
      </w:r>
    </w:p>
    <w:p w14:paraId="3C96BCED" w14:textId="77777777" w:rsidR="00F84513" w:rsidRDefault="007D7B9B">
      <w:pPr>
        <w:pStyle w:val="Listeafsnit"/>
        <w:numPr>
          <w:ilvl w:val="0"/>
          <w:numId w:val="1"/>
        </w:numPr>
        <w:rPr>
          <w:sz w:val="28"/>
          <w:szCs w:val="28"/>
        </w:rPr>
      </w:pPr>
      <w:r>
        <w:rPr>
          <w:sz w:val="28"/>
          <w:szCs w:val="28"/>
        </w:rPr>
        <w:t>Nye medlemmer DNS</w:t>
      </w:r>
    </w:p>
    <w:p w14:paraId="7DDA9C12" w14:textId="77777777" w:rsidR="00F84513" w:rsidRDefault="007D7B9B">
      <w:pPr>
        <w:pStyle w:val="Listeafsnit"/>
        <w:numPr>
          <w:ilvl w:val="0"/>
          <w:numId w:val="1"/>
        </w:numPr>
        <w:rPr>
          <w:sz w:val="28"/>
          <w:szCs w:val="28"/>
        </w:rPr>
      </w:pPr>
      <w:r>
        <w:rPr>
          <w:sz w:val="28"/>
          <w:szCs w:val="28"/>
        </w:rPr>
        <w:t>Evt.</w:t>
      </w:r>
    </w:p>
    <w:sectPr w:rsidR="00F84513">
      <w:headerReference w:type="default" r:id="rId8"/>
      <w:pgSz w:w="11906" w:h="16838"/>
      <w:pgMar w:top="1701" w:right="1134" w:bottom="1701"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7EB5" w14:textId="77777777" w:rsidR="005D5A82" w:rsidRDefault="007D7B9B">
      <w:pPr>
        <w:spacing w:after="0" w:line="240" w:lineRule="auto"/>
      </w:pPr>
      <w:r>
        <w:separator/>
      </w:r>
    </w:p>
  </w:endnote>
  <w:endnote w:type="continuationSeparator" w:id="0">
    <w:p w14:paraId="19637A3A" w14:textId="77777777" w:rsidR="005D5A82" w:rsidRDefault="007D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65C9" w14:textId="77777777" w:rsidR="005D5A82" w:rsidRDefault="007D7B9B">
      <w:pPr>
        <w:spacing w:after="0" w:line="240" w:lineRule="auto"/>
      </w:pPr>
      <w:r>
        <w:separator/>
      </w:r>
    </w:p>
  </w:footnote>
  <w:footnote w:type="continuationSeparator" w:id="0">
    <w:p w14:paraId="0EE2F7A6" w14:textId="77777777" w:rsidR="005D5A82" w:rsidRDefault="007D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B7D7" w14:textId="77777777" w:rsidR="00F84513" w:rsidRDefault="007D7B9B">
    <w:pPr>
      <w:pStyle w:val="Sidehoved"/>
    </w:pPr>
    <w:r>
      <w:rPr>
        <w:noProof/>
        <w:lang w:eastAsia="da-DK"/>
      </w:rPr>
      <w:drawing>
        <wp:inline distT="0" distB="0" distL="0" distR="0" wp14:anchorId="159637F1" wp14:editId="3EECD89D">
          <wp:extent cx="1274445" cy="1274445"/>
          <wp:effectExtent l="0" t="0" r="0" b="0"/>
          <wp:docPr id="1"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a:picLocks noChangeAspect="1" noChangeArrowheads="1"/>
                  </pic:cNvPicPr>
                </pic:nvPicPr>
                <pic:blipFill>
                  <a:blip r:embed="rId1"/>
                  <a:stretch>
                    <a:fillRect/>
                  </a:stretch>
                </pic:blipFill>
                <pic:spPr bwMode="auto">
                  <a:xfrm>
                    <a:off x="0" y="0"/>
                    <a:ext cx="1274445" cy="1274445"/>
                  </a:xfrm>
                  <a:prstGeom prst="rect">
                    <a:avLst/>
                  </a:prstGeom>
                </pic:spPr>
              </pic:pic>
            </a:graphicData>
          </a:graphic>
        </wp:inline>
      </w:drawing>
    </w:r>
  </w:p>
  <w:p w14:paraId="456361F0" w14:textId="77777777" w:rsidR="00F84513" w:rsidRDefault="00F84513">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BAD"/>
    <w:multiLevelType w:val="multilevel"/>
    <w:tmpl w:val="54A0D8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AF5D32"/>
    <w:multiLevelType w:val="multilevel"/>
    <w:tmpl w:val="001A5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92702371">
    <w:abstractNumId w:val="0"/>
  </w:num>
  <w:num w:numId="2" w16cid:durableId="118332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13"/>
    <w:rsid w:val="005D5A82"/>
    <w:rsid w:val="007D7B9B"/>
    <w:rsid w:val="008A6B6E"/>
    <w:rsid w:val="00F84513"/>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6700"/>
  <w15:docId w15:val="{5E8B3304-E601-4221-AB3B-411D8C97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Overskrift1">
    <w:name w:val="heading 1"/>
    <w:basedOn w:val="Normal"/>
    <w:next w:val="Normal"/>
    <w:link w:val="Overskrift1Tegn"/>
    <w:uiPriority w:val="9"/>
    <w:qFormat/>
    <w:rsid w:val="00241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241ACE"/>
    <w:rPr>
      <w:rFonts w:asciiTheme="majorHAnsi" w:eastAsiaTheme="majorEastAsia" w:hAnsiTheme="majorHAnsi" w:cstheme="majorBidi"/>
      <w:color w:val="2F5496" w:themeColor="accent1" w:themeShade="BF"/>
      <w:sz w:val="32"/>
      <w:szCs w:val="32"/>
    </w:rPr>
  </w:style>
  <w:style w:type="character" w:customStyle="1" w:styleId="SidehovedTegn">
    <w:name w:val="Sidehoved Tegn"/>
    <w:basedOn w:val="Standardskrifttypeiafsnit"/>
    <w:link w:val="Sidehoved"/>
    <w:uiPriority w:val="99"/>
    <w:qFormat/>
    <w:rsid w:val="00C07CDE"/>
  </w:style>
  <w:style w:type="character" w:customStyle="1" w:styleId="SidefodTegn">
    <w:name w:val="Sidefod Tegn"/>
    <w:basedOn w:val="Standardskrifttypeiafsnit"/>
    <w:link w:val="Sidefod"/>
    <w:uiPriority w:val="99"/>
    <w:qFormat/>
    <w:rsid w:val="00C07CDE"/>
  </w:style>
  <w:style w:type="character" w:styleId="Hyperlink">
    <w:name w:val="Hyperlink"/>
    <w:basedOn w:val="Standardskrifttypeiafsnit"/>
    <w:uiPriority w:val="99"/>
    <w:semiHidden/>
    <w:unhideWhenUsed/>
    <w:rsid w:val="004177F9"/>
    <w:rPr>
      <w:color w:val="0000FF"/>
      <w:u w:val="single"/>
    </w:rPr>
  </w:style>
  <w:style w:type="paragraph" w:styleId="Overskrift">
    <w:name w:val="TOC Heading"/>
    <w:basedOn w:val="Normal"/>
    <w:next w:val="Brdtekst"/>
    <w:qFormat/>
    <w:pPr>
      <w:keepNext/>
      <w:spacing w:before="240" w:after="120"/>
    </w:pPr>
    <w:rPr>
      <w:rFonts w:ascii="Verdana" w:eastAsia="Microsoft YaHei" w:hAnsi="Verdana" w:cs="Lucida Sans"/>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Lucida Sans"/>
    </w:rPr>
  </w:style>
  <w:style w:type="paragraph" w:styleId="Billedtekst">
    <w:name w:val="caption"/>
    <w:basedOn w:val="Normal"/>
    <w:qFormat/>
    <w:pPr>
      <w:suppressLineNumbers/>
      <w:spacing w:before="120" w:after="120"/>
    </w:pPr>
    <w:rPr>
      <w:rFonts w:ascii="Verdana" w:hAnsi="Verdana" w:cs="Lucida Sans"/>
      <w:i/>
      <w:iCs/>
      <w:sz w:val="20"/>
      <w:szCs w:val="24"/>
    </w:rPr>
  </w:style>
  <w:style w:type="paragraph" w:customStyle="1" w:styleId="Indeks">
    <w:name w:val="Indeks"/>
    <w:basedOn w:val="Normal"/>
    <w:qFormat/>
    <w:pPr>
      <w:suppressLineNumbers/>
    </w:pPr>
    <w:rPr>
      <w:rFonts w:ascii="Verdana" w:hAnsi="Verdana" w:cs="Lucida Sans"/>
    </w:rPr>
  </w:style>
  <w:style w:type="paragraph" w:styleId="Listeafsnit">
    <w:name w:val="List Paragraph"/>
    <w:basedOn w:val="Normal"/>
    <w:uiPriority w:val="34"/>
    <w:qFormat/>
    <w:rsid w:val="00241ACE"/>
    <w:pPr>
      <w:ind w:left="720"/>
      <w:contextualSpacing/>
    </w:p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C07CDE"/>
    <w:pPr>
      <w:tabs>
        <w:tab w:val="center" w:pos="4819"/>
        <w:tab w:val="right" w:pos="9638"/>
      </w:tabs>
      <w:spacing w:after="0" w:line="240" w:lineRule="auto"/>
    </w:pPr>
  </w:style>
  <w:style w:type="paragraph" w:styleId="Sidefod">
    <w:name w:val="footer"/>
    <w:basedOn w:val="Normal"/>
    <w:link w:val="SidefodTegn"/>
    <w:uiPriority w:val="99"/>
    <w:unhideWhenUsed/>
    <w:rsid w:val="00C07CDE"/>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phrolog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1770</Characters>
  <Application>Microsoft Office Word</Application>
  <DocSecurity>0</DocSecurity>
  <Lines>14</Lines>
  <Paragraphs>4</Paragraphs>
  <ScaleCrop>false</ScaleCrop>
  <Company>Region Midtjylland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Mørck</dc:creator>
  <dc:description/>
  <cp:lastModifiedBy>Dorthe Mørck</cp:lastModifiedBy>
  <cp:revision>2</cp:revision>
  <dcterms:created xsi:type="dcterms:W3CDTF">2023-04-28T18:32:00Z</dcterms:created>
  <dcterms:modified xsi:type="dcterms:W3CDTF">2023-04-28T18:32:00Z</dcterms:modified>
  <dc:language>da-DK</dc:language>
</cp:coreProperties>
</file>